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FB" w:rsidRDefault="004D36B8">
      <w:r>
        <w:t xml:space="preserve">IHC: </w:t>
      </w:r>
      <w:r w:rsidR="0056485A">
        <w:t xml:space="preserve">Processing of mouse eye tissue for immunofluorescence microscopy </w:t>
      </w:r>
    </w:p>
    <w:p w:rsidR="0056485A" w:rsidRDefault="0056485A">
      <w:r>
        <w:t>Solutions:</w:t>
      </w:r>
    </w:p>
    <w:p w:rsidR="0056485A" w:rsidRPr="00C70FE2" w:rsidRDefault="0056485A" w:rsidP="00C70FE2">
      <w:pPr>
        <w:spacing w:after="0"/>
        <w:rPr>
          <w:u w:val="single"/>
        </w:rPr>
      </w:pPr>
      <w:r w:rsidRPr="00C70FE2">
        <w:rPr>
          <w:u w:val="single"/>
        </w:rPr>
        <w:t>4% PFA-1XPBS (40mL)</w:t>
      </w:r>
    </w:p>
    <w:p w:rsidR="00707C98" w:rsidRDefault="004416E2" w:rsidP="00C70FE2">
      <w:pPr>
        <w:spacing w:after="0"/>
      </w:pPr>
      <w:r>
        <w:t>10 mL 16</w:t>
      </w:r>
      <w:r w:rsidR="00C70FE2">
        <w:t>% PFA</w:t>
      </w:r>
    </w:p>
    <w:p w:rsidR="00C70FE2" w:rsidRDefault="00C70FE2" w:rsidP="00C70FE2">
      <w:pPr>
        <w:spacing w:after="0"/>
      </w:pPr>
      <w:r>
        <w:t>4mL 10x PBS</w:t>
      </w:r>
    </w:p>
    <w:p w:rsidR="00C70FE2" w:rsidRDefault="00C70FE2" w:rsidP="00C70FE2">
      <w:pPr>
        <w:spacing w:after="0"/>
      </w:pPr>
      <w:r>
        <w:t>26 mL Water</w:t>
      </w:r>
    </w:p>
    <w:p w:rsidR="004D36B8" w:rsidRDefault="004D36B8" w:rsidP="004D36B8">
      <w:pPr>
        <w:spacing w:after="0"/>
        <w:ind w:firstLine="720"/>
      </w:pPr>
      <w:r>
        <w:t>-can keep for up to a month, store at 4</w:t>
      </w:r>
      <w:r>
        <w:rPr>
          <w:rFonts w:cstheme="minorHAnsi"/>
        </w:rPr>
        <w:t>°</w:t>
      </w:r>
      <w:r>
        <w:t>C</w:t>
      </w:r>
    </w:p>
    <w:p w:rsidR="00C70FE2" w:rsidRDefault="00C70FE2" w:rsidP="00C70FE2">
      <w:pPr>
        <w:spacing w:after="0"/>
      </w:pPr>
    </w:p>
    <w:p w:rsidR="00D06206" w:rsidRDefault="00C70FE2" w:rsidP="00C70FE2">
      <w:pPr>
        <w:spacing w:after="0"/>
        <w:rPr>
          <w:u w:val="single"/>
        </w:rPr>
      </w:pPr>
      <w:r>
        <w:rPr>
          <w:u w:val="single"/>
        </w:rPr>
        <w:t xml:space="preserve">20% Sucrose </w:t>
      </w:r>
      <w:r w:rsidR="00D06206">
        <w:rPr>
          <w:u w:val="single"/>
        </w:rPr>
        <w:t>(20mL)</w:t>
      </w:r>
    </w:p>
    <w:p w:rsidR="00C70FE2" w:rsidRDefault="00C70FE2" w:rsidP="00C70FE2">
      <w:pPr>
        <w:spacing w:after="0"/>
      </w:pPr>
      <w:r>
        <w:t>5g Sucrose</w:t>
      </w:r>
    </w:p>
    <w:p w:rsidR="00C70FE2" w:rsidRDefault="00C70FE2" w:rsidP="00C70FE2">
      <w:pPr>
        <w:spacing w:after="0"/>
      </w:pPr>
      <w:r>
        <w:t>2.5mL 10x PBS</w:t>
      </w:r>
    </w:p>
    <w:p w:rsidR="00C70FE2" w:rsidRDefault="00D06206" w:rsidP="00C70FE2">
      <w:pPr>
        <w:spacing w:after="0"/>
      </w:pPr>
      <w:r>
        <w:t xml:space="preserve">Bring to 25mL with water </w:t>
      </w:r>
    </w:p>
    <w:p w:rsidR="004D36B8" w:rsidRDefault="004D36B8" w:rsidP="004D36B8">
      <w:pPr>
        <w:spacing w:after="0"/>
        <w:ind w:firstLine="720"/>
      </w:pPr>
      <w:r>
        <w:t>-can keep for up to a month, store at 4</w:t>
      </w:r>
      <w:r>
        <w:rPr>
          <w:rFonts w:cstheme="minorHAnsi"/>
        </w:rPr>
        <w:t>°</w:t>
      </w:r>
      <w:r>
        <w:t>C</w:t>
      </w:r>
    </w:p>
    <w:p w:rsidR="00D06206" w:rsidRDefault="00D06206" w:rsidP="00D06206">
      <w:pPr>
        <w:spacing w:after="0"/>
      </w:pPr>
    </w:p>
    <w:p w:rsidR="00D06206" w:rsidRPr="00D06206" w:rsidRDefault="00D06206" w:rsidP="00D06206">
      <w:pPr>
        <w:spacing w:after="0"/>
        <w:rPr>
          <w:u w:val="single"/>
        </w:rPr>
      </w:pPr>
      <w:r w:rsidRPr="00D06206">
        <w:rPr>
          <w:u w:val="single"/>
        </w:rPr>
        <w:t>o.1% Triton X-100 1xPBS</w:t>
      </w:r>
    </w:p>
    <w:p w:rsidR="00D06206" w:rsidRDefault="00D06206" w:rsidP="00D06206">
      <w:pPr>
        <w:spacing w:after="0"/>
      </w:pPr>
      <w:r>
        <w:t>50ul PBS</w:t>
      </w:r>
    </w:p>
    <w:p w:rsidR="00D06206" w:rsidRDefault="00D06206" w:rsidP="00D06206">
      <w:pPr>
        <w:spacing w:after="0"/>
      </w:pPr>
      <w:r>
        <w:t>450ul water</w:t>
      </w:r>
    </w:p>
    <w:p w:rsidR="00D06206" w:rsidRDefault="0007205C" w:rsidP="00D06206">
      <w:pPr>
        <w:spacing w:after="0"/>
      </w:pPr>
      <w:r>
        <w:t>0.5mL</w:t>
      </w:r>
    </w:p>
    <w:p w:rsidR="004D36B8" w:rsidRDefault="004D36B8" w:rsidP="004D36B8">
      <w:pPr>
        <w:spacing w:after="0"/>
        <w:ind w:firstLine="720"/>
      </w:pPr>
      <w:r>
        <w:t>-Store at RT</w:t>
      </w:r>
    </w:p>
    <w:p w:rsidR="0007205C" w:rsidRDefault="0007205C" w:rsidP="00D06206">
      <w:pPr>
        <w:spacing w:after="0"/>
      </w:pPr>
    </w:p>
    <w:p w:rsidR="0007205C" w:rsidRDefault="0007205C" w:rsidP="00D06206">
      <w:pPr>
        <w:spacing w:after="0"/>
        <w:rPr>
          <w:u w:val="single"/>
        </w:rPr>
      </w:pPr>
      <w:r>
        <w:rPr>
          <w:u w:val="single"/>
        </w:rPr>
        <w:t xml:space="preserve">Block </w:t>
      </w:r>
      <w:r w:rsidR="004D36B8">
        <w:rPr>
          <w:u w:val="single"/>
        </w:rPr>
        <w:t>Buffer 50mL</w:t>
      </w:r>
    </w:p>
    <w:p w:rsidR="0007205C" w:rsidRDefault="004D36B8" w:rsidP="00D06206">
      <w:pPr>
        <w:spacing w:after="0"/>
      </w:pPr>
      <w:r>
        <w:t>5 mL 10x PBS</w:t>
      </w:r>
    </w:p>
    <w:p w:rsidR="004D36B8" w:rsidRDefault="004D36B8" w:rsidP="00D06206">
      <w:pPr>
        <w:spacing w:after="0"/>
      </w:pPr>
      <w:r>
        <w:t>5 mL Goat serum (10% final concentration)</w:t>
      </w:r>
    </w:p>
    <w:p w:rsidR="004D36B8" w:rsidRDefault="004D36B8" w:rsidP="00D06206">
      <w:pPr>
        <w:spacing w:after="0"/>
      </w:pPr>
      <w:r>
        <w:t>2.5 mL 10% Trition x-100 (0.5% final concentration)</w:t>
      </w:r>
    </w:p>
    <w:p w:rsidR="004D36B8" w:rsidRDefault="004D36B8" w:rsidP="00D06206">
      <w:pPr>
        <w:spacing w:after="0"/>
      </w:pPr>
      <w:r>
        <w:t xml:space="preserve">250 10% sodium Azide </w:t>
      </w:r>
    </w:p>
    <w:p w:rsidR="004D36B8" w:rsidRDefault="004D36B8" w:rsidP="00D06206">
      <w:pPr>
        <w:spacing w:after="0"/>
      </w:pPr>
      <w:r>
        <w:t>*use sterile water to bring volume to 50mL</w:t>
      </w:r>
    </w:p>
    <w:p w:rsidR="004D36B8" w:rsidRDefault="004D36B8" w:rsidP="004D36B8">
      <w:pPr>
        <w:spacing w:after="0"/>
        <w:ind w:firstLine="720"/>
      </w:pPr>
      <w:r>
        <w:t>-Store at 4</w:t>
      </w:r>
      <w:r>
        <w:rPr>
          <w:rFonts w:cstheme="minorHAnsi"/>
        </w:rPr>
        <w:t>°</w:t>
      </w:r>
      <w:r>
        <w:t>C</w:t>
      </w:r>
    </w:p>
    <w:p w:rsidR="0007205C" w:rsidRDefault="0007205C" w:rsidP="00D06206">
      <w:pPr>
        <w:spacing w:after="0"/>
      </w:pPr>
    </w:p>
    <w:p w:rsidR="00780A6D" w:rsidRPr="00780A6D" w:rsidRDefault="00780A6D" w:rsidP="00D06206">
      <w:pPr>
        <w:spacing w:after="0"/>
        <w:rPr>
          <w:u w:val="single"/>
        </w:rPr>
      </w:pPr>
      <w:r w:rsidRPr="00780A6D">
        <w:rPr>
          <w:u w:val="single"/>
        </w:rPr>
        <w:t>Antibody</w:t>
      </w:r>
      <w:r w:rsidR="004A6AA5">
        <w:rPr>
          <w:u w:val="single"/>
        </w:rPr>
        <w:t xml:space="preserve"> (Ab)</w:t>
      </w:r>
      <w:r w:rsidRPr="00780A6D">
        <w:rPr>
          <w:u w:val="single"/>
        </w:rPr>
        <w:t xml:space="preserve"> Dilution </w:t>
      </w:r>
    </w:p>
    <w:p w:rsidR="004D36B8" w:rsidRDefault="004D36B8" w:rsidP="004D36B8">
      <w:pPr>
        <w:spacing w:after="0"/>
      </w:pPr>
      <w:r>
        <w:t>5 mL 10x PBS</w:t>
      </w:r>
    </w:p>
    <w:p w:rsidR="004D36B8" w:rsidRDefault="004D36B8" w:rsidP="004D36B8">
      <w:pPr>
        <w:spacing w:after="0"/>
      </w:pPr>
      <w:r>
        <w:t>2.5 mL Goat serum (10% final concentration)</w:t>
      </w:r>
    </w:p>
    <w:p w:rsidR="004D36B8" w:rsidRDefault="004D36B8" w:rsidP="004D36B8">
      <w:pPr>
        <w:spacing w:after="0"/>
      </w:pPr>
      <w:r>
        <w:t>2.5 mL 10% Trition x-100 (0.5% final concentration)</w:t>
      </w:r>
    </w:p>
    <w:p w:rsidR="004D36B8" w:rsidRDefault="004D36B8" w:rsidP="004D36B8">
      <w:pPr>
        <w:spacing w:after="0"/>
      </w:pPr>
      <w:r>
        <w:t xml:space="preserve">250 10% sodium Azide </w:t>
      </w:r>
    </w:p>
    <w:p w:rsidR="004D36B8" w:rsidRDefault="004D36B8" w:rsidP="004D36B8">
      <w:pPr>
        <w:spacing w:after="0"/>
      </w:pPr>
      <w:r>
        <w:t>*use sterile water to bring volume to 50mL</w:t>
      </w:r>
    </w:p>
    <w:p w:rsidR="0056485A" w:rsidRDefault="004D36B8" w:rsidP="004D36B8">
      <w:pPr>
        <w:spacing w:after="0"/>
        <w:ind w:firstLine="720"/>
      </w:pPr>
      <w:r>
        <w:t>-Store at 4</w:t>
      </w:r>
      <w:r>
        <w:rPr>
          <w:rFonts w:cstheme="minorHAnsi"/>
        </w:rPr>
        <w:t>°</w:t>
      </w:r>
      <w:r>
        <w:t>C</w:t>
      </w:r>
    </w:p>
    <w:p w:rsidR="0056485A" w:rsidRDefault="0056485A"/>
    <w:p w:rsidR="0056485A" w:rsidRDefault="0056485A">
      <w:r>
        <w:t>Preparing eye cups:</w:t>
      </w:r>
    </w:p>
    <w:p w:rsidR="0056485A" w:rsidRDefault="0056485A" w:rsidP="0056485A">
      <w:pPr>
        <w:pStyle w:val="ListParagraph"/>
        <w:numPr>
          <w:ilvl w:val="0"/>
          <w:numId w:val="1"/>
        </w:numPr>
      </w:pPr>
      <w:r>
        <w:t xml:space="preserve">Remove eye by </w:t>
      </w:r>
      <w:r w:rsidR="004D36B8">
        <w:t xml:space="preserve">carefully </w:t>
      </w:r>
      <w:r>
        <w:t>cutting out or plucking deeply</w:t>
      </w:r>
    </w:p>
    <w:p w:rsidR="0056485A" w:rsidRDefault="0056485A" w:rsidP="0056485A">
      <w:pPr>
        <w:pStyle w:val="ListParagraph"/>
        <w:numPr>
          <w:ilvl w:val="0"/>
          <w:numId w:val="1"/>
        </w:numPr>
      </w:pPr>
      <w:r>
        <w:t xml:space="preserve">Put eye directly into </w:t>
      </w:r>
      <w:r w:rsidR="00C6098D">
        <w:t xml:space="preserve">4%PFA-1xPBS </w:t>
      </w:r>
      <w:r>
        <w:t xml:space="preserve">solution for 10 minutes </w:t>
      </w:r>
    </w:p>
    <w:p w:rsidR="00780A6D" w:rsidRDefault="00780A6D" w:rsidP="0056485A">
      <w:pPr>
        <w:pStyle w:val="ListParagraph"/>
        <w:numPr>
          <w:ilvl w:val="0"/>
          <w:numId w:val="1"/>
        </w:numPr>
      </w:pPr>
      <w:r>
        <w:t>Poke hole in eye and remove cornea</w:t>
      </w:r>
      <w:r w:rsidR="004D36B8">
        <w:t xml:space="preserve"> with microdissection scissors </w:t>
      </w:r>
      <w:r w:rsidR="002B3EFA">
        <w:t>(Figure 1)</w:t>
      </w:r>
    </w:p>
    <w:p w:rsidR="00780A6D" w:rsidRDefault="004D36B8" w:rsidP="0056485A">
      <w:pPr>
        <w:pStyle w:val="ListParagraph"/>
        <w:numPr>
          <w:ilvl w:val="0"/>
          <w:numId w:val="1"/>
        </w:numPr>
      </w:pPr>
      <w:r>
        <w:t>A</w:t>
      </w:r>
      <w:r w:rsidR="00C6098D">
        <w:t>gitate</w:t>
      </w:r>
      <w:r w:rsidR="00780A6D">
        <w:t xml:space="preserve"> in </w:t>
      </w:r>
      <w:r w:rsidR="00C6098D">
        <w:t xml:space="preserve">4%PFA-1xPBS </w:t>
      </w:r>
      <w:r w:rsidR="00780A6D">
        <w:t xml:space="preserve">for 50 minutes </w:t>
      </w:r>
      <w:r w:rsidR="00C6098D">
        <w:t xml:space="preserve">at RT </w:t>
      </w:r>
    </w:p>
    <w:p w:rsidR="00C6098D" w:rsidRDefault="00C6098D" w:rsidP="0056485A">
      <w:pPr>
        <w:pStyle w:val="ListParagraph"/>
        <w:numPr>
          <w:ilvl w:val="0"/>
          <w:numId w:val="1"/>
        </w:numPr>
      </w:pPr>
      <w:r>
        <w:t>Wash with 1X PBS for 5 minutes x3</w:t>
      </w:r>
    </w:p>
    <w:p w:rsidR="00C6098D" w:rsidRDefault="00C772F6" w:rsidP="00C6098D">
      <w:r>
        <w:t>Cryoprotection:</w:t>
      </w:r>
    </w:p>
    <w:p w:rsidR="00C6098D" w:rsidRDefault="00C6098D" w:rsidP="00C6098D">
      <w:pPr>
        <w:pStyle w:val="ListParagraph"/>
        <w:numPr>
          <w:ilvl w:val="0"/>
          <w:numId w:val="4"/>
        </w:numPr>
      </w:pPr>
      <w:r>
        <w:t>Place eye in 20% sucrose-1XPBS in cold room, rocking, for a minimum for 3 hours but preferably overnight</w:t>
      </w:r>
    </w:p>
    <w:p w:rsidR="004D36B8" w:rsidRDefault="00C772F6" w:rsidP="00C6098D">
      <w:pPr>
        <w:pStyle w:val="ListParagraph"/>
        <w:numPr>
          <w:ilvl w:val="0"/>
          <w:numId w:val="4"/>
        </w:numPr>
      </w:pPr>
      <w:r>
        <w:t xml:space="preserve">Incubate </w:t>
      </w:r>
      <w:r w:rsidR="004D36B8">
        <w:t xml:space="preserve">in </w:t>
      </w:r>
      <w:r>
        <w:t>1:1</w:t>
      </w:r>
      <w:r w:rsidR="004D36B8">
        <w:t xml:space="preserve"> solution</w:t>
      </w:r>
      <w:r>
        <w:t xml:space="preserve"> of 20%sucrose-1x PBS and OCT</w:t>
      </w:r>
      <w:r w:rsidR="004D36B8">
        <w:t xml:space="preserve"> for 30 mins</w:t>
      </w:r>
    </w:p>
    <w:p w:rsidR="00C6098D" w:rsidRDefault="004D36B8" w:rsidP="00C6098D">
      <w:pPr>
        <w:pStyle w:val="ListParagraph"/>
        <w:numPr>
          <w:ilvl w:val="0"/>
          <w:numId w:val="4"/>
        </w:numPr>
      </w:pPr>
      <w:r>
        <w:t>Removed lens</w:t>
      </w:r>
      <w:r w:rsidR="002B3EFA">
        <w:t xml:space="preserve"> (Figure 2)</w:t>
      </w:r>
      <w:r>
        <w:t xml:space="preserve"> and incubate in 1:1 solution of 20%sucrose-1x PBS for an additional 30 mins</w:t>
      </w:r>
    </w:p>
    <w:p w:rsidR="00C772F6" w:rsidRDefault="004D36B8" w:rsidP="00C6098D">
      <w:pPr>
        <w:pStyle w:val="ListParagraph"/>
        <w:numPr>
          <w:ilvl w:val="0"/>
          <w:numId w:val="4"/>
        </w:numPr>
      </w:pPr>
      <w:r>
        <w:lastRenderedPageBreak/>
        <w:t>Place the eye cup in the cryomold facing up and fill mold with OCT</w:t>
      </w:r>
    </w:p>
    <w:p w:rsidR="004D36B8" w:rsidRDefault="004D36B8" w:rsidP="00C6098D">
      <w:pPr>
        <w:pStyle w:val="ListParagraph"/>
        <w:numPr>
          <w:ilvl w:val="0"/>
          <w:numId w:val="4"/>
        </w:numPr>
      </w:pPr>
      <w:r w:rsidRPr="000107E2">
        <w:t>Gently Squeeze eye to remove air from the eye cup and position eye in the bottom right corner of the mold</w:t>
      </w:r>
      <w:r w:rsidR="004A6AA5" w:rsidRPr="000107E2">
        <w:t xml:space="preserve"> </w:t>
      </w:r>
      <w:r w:rsidR="000107E2">
        <w:t>(F</w:t>
      </w:r>
      <w:r w:rsidR="000107E2" w:rsidRPr="000107E2">
        <w:t>igure 3)</w:t>
      </w:r>
    </w:p>
    <w:p w:rsidR="000F1FBE" w:rsidRPr="000107E2" w:rsidRDefault="000F1FBE" w:rsidP="00C6098D">
      <w:pPr>
        <w:pStyle w:val="ListParagraph"/>
        <w:numPr>
          <w:ilvl w:val="0"/>
          <w:numId w:val="4"/>
        </w:numPr>
      </w:pPr>
      <w:r>
        <w:t>Look through the cryomold at eye level and make sure the eye is horizontal (Figure 4)</w:t>
      </w:r>
    </w:p>
    <w:p w:rsidR="00C772F6" w:rsidRDefault="00C772F6" w:rsidP="00C6098D">
      <w:pPr>
        <w:pStyle w:val="ListParagraph"/>
        <w:numPr>
          <w:ilvl w:val="0"/>
          <w:numId w:val="4"/>
        </w:numPr>
      </w:pPr>
      <w:r w:rsidRPr="000F1FBE">
        <w:t>Freeze in the dry ice/</w:t>
      </w:r>
      <w:r w:rsidR="000F1FBE">
        <w:t xml:space="preserve">100% </w:t>
      </w:r>
      <w:r w:rsidRPr="000F1FBE">
        <w:t>ethanol</w:t>
      </w:r>
      <w:r w:rsidR="000F1FBE">
        <w:t xml:space="preserve"> </w:t>
      </w:r>
      <w:r w:rsidRPr="000F1FBE">
        <w:t>bath</w:t>
      </w:r>
      <w:r w:rsidR="000F1FBE">
        <w:t xml:space="preserve"> by submerging the button of the cryomold into the ice bath (Figure 5)  </w:t>
      </w:r>
    </w:p>
    <w:p w:rsidR="000F1FBE" w:rsidRPr="000F1FBE" w:rsidRDefault="000F1FBE" w:rsidP="00C6098D">
      <w:pPr>
        <w:pStyle w:val="ListParagraph"/>
        <w:numPr>
          <w:ilvl w:val="0"/>
          <w:numId w:val="4"/>
        </w:numPr>
      </w:pPr>
      <w:r>
        <w:t>Using a box of dry ice, transfer the eye cup to the -80</w:t>
      </w:r>
      <w:r>
        <w:rPr>
          <w:rFonts w:cstheme="minorHAnsi"/>
        </w:rPr>
        <w:t>°</w:t>
      </w:r>
      <w:r>
        <w:t>C for storage</w:t>
      </w:r>
    </w:p>
    <w:p w:rsidR="00C772F6" w:rsidRDefault="00C772F6" w:rsidP="00C772F6">
      <w:r>
        <w:t>Cutting:</w:t>
      </w:r>
    </w:p>
    <w:p w:rsidR="00F86BD5" w:rsidRDefault="00F86BD5" w:rsidP="00F86BD5">
      <w:pPr>
        <w:pStyle w:val="ListParagraph"/>
        <w:numPr>
          <w:ilvl w:val="0"/>
          <w:numId w:val="5"/>
        </w:numPr>
      </w:pPr>
      <w:r w:rsidRPr="00F86BD5">
        <w:t>Mount block on cryostat so that the small side</w:t>
      </w:r>
      <w:r>
        <w:t xml:space="preserve"> of the rectangle is facing you (Figure 6)</w:t>
      </w:r>
    </w:p>
    <w:p w:rsidR="00F86BD5" w:rsidRDefault="00F86BD5" w:rsidP="00F86BD5">
      <w:pPr>
        <w:pStyle w:val="ListParagraph"/>
        <w:numPr>
          <w:ilvl w:val="0"/>
          <w:numId w:val="5"/>
        </w:numPr>
      </w:pPr>
      <w:r>
        <w:t>Cut 30 micron sections until you can see the “C” shape of the eye up and then with a razor blade made a angled cut to removed excess OCT (reduces curling of cut sections) (Figure 7)</w:t>
      </w:r>
    </w:p>
    <w:p w:rsidR="004A6AA5" w:rsidRPr="00F86BD5" w:rsidRDefault="00C772F6" w:rsidP="004A6AA5">
      <w:pPr>
        <w:pStyle w:val="ListParagraph"/>
        <w:numPr>
          <w:ilvl w:val="0"/>
          <w:numId w:val="5"/>
        </w:numPr>
      </w:pPr>
      <w:r w:rsidRPr="00F86BD5">
        <w:t>Collect 16 micron section, using cryostat</w:t>
      </w:r>
      <w:r w:rsidR="005012B1">
        <w:t xml:space="preserve">, flatten sections with paint brushes </w:t>
      </w:r>
    </w:p>
    <w:p w:rsidR="00C772F6" w:rsidRDefault="00C772F6" w:rsidP="00C772F6">
      <w:pPr>
        <w:pStyle w:val="ListParagraph"/>
        <w:numPr>
          <w:ilvl w:val="0"/>
          <w:numId w:val="5"/>
        </w:numPr>
      </w:pPr>
      <w:r>
        <w:t>Pla</w:t>
      </w:r>
      <w:r w:rsidR="004416E2">
        <w:t>ce 3-4 section on a Superfrost+</w:t>
      </w:r>
      <w:r>
        <w:t xml:space="preserve"> slide</w:t>
      </w:r>
    </w:p>
    <w:p w:rsidR="00C772F6" w:rsidRDefault="00C772F6" w:rsidP="00C772F6">
      <w:pPr>
        <w:pStyle w:val="ListParagraph"/>
        <w:numPr>
          <w:ilvl w:val="0"/>
          <w:numId w:val="5"/>
        </w:numPr>
      </w:pPr>
      <w:r>
        <w:t>Let the slide dry at RT for 1 hour and store slide</w:t>
      </w:r>
      <w:r w:rsidR="004416E2">
        <w:t>s</w:t>
      </w:r>
      <w:r>
        <w:t xml:space="preserve"> in -20</w:t>
      </w:r>
      <w:r w:rsidR="005012B1">
        <w:rPr>
          <w:rFonts w:cstheme="minorHAnsi"/>
        </w:rPr>
        <w:t>°</w:t>
      </w:r>
      <w:r w:rsidR="005012B1">
        <w:t>C</w:t>
      </w:r>
    </w:p>
    <w:p w:rsidR="00C772F6" w:rsidRDefault="00C772F6" w:rsidP="00C772F6">
      <w:r>
        <w:t xml:space="preserve">Staining: </w:t>
      </w:r>
      <w:r w:rsidR="004A6AA5">
        <w:rPr>
          <w:b/>
        </w:rPr>
        <w:t>Make</w:t>
      </w:r>
      <w:r w:rsidR="004A6AA5" w:rsidRPr="004A6AA5">
        <w:rPr>
          <w:b/>
        </w:rPr>
        <w:t xml:space="preserve"> sure sections do not dry out throughout this process</w:t>
      </w:r>
    </w:p>
    <w:p w:rsidR="00C772F6" w:rsidRDefault="00C772F6" w:rsidP="00C772F6">
      <w:pPr>
        <w:pStyle w:val="ListParagraph"/>
        <w:numPr>
          <w:ilvl w:val="0"/>
          <w:numId w:val="6"/>
        </w:numPr>
      </w:pPr>
      <w:r>
        <w:t xml:space="preserve">Circle section with a pap-pan </w:t>
      </w:r>
    </w:p>
    <w:p w:rsidR="00C772F6" w:rsidRDefault="00C772F6" w:rsidP="00C772F6">
      <w:pPr>
        <w:pStyle w:val="ListParagraph"/>
        <w:numPr>
          <w:ilvl w:val="0"/>
          <w:numId w:val="6"/>
        </w:numPr>
      </w:pPr>
      <w:r>
        <w:t>Wash away OCT with 1X PBS for 5 minutes x3</w:t>
      </w:r>
    </w:p>
    <w:p w:rsidR="00C772F6" w:rsidRDefault="00C772F6" w:rsidP="00C772F6">
      <w:pPr>
        <w:pStyle w:val="ListParagraph"/>
        <w:numPr>
          <w:ilvl w:val="0"/>
          <w:numId w:val="6"/>
        </w:numPr>
      </w:pPr>
      <w:r>
        <w:t>Block for 1 hr. with</w:t>
      </w:r>
      <w:r w:rsidR="00B516CC">
        <w:t xml:space="preserve"> blocking buffer</w:t>
      </w:r>
      <w:r>
        <w:t xml:space="preserve"> at RT in a chamber </w:t>
      </w:r>
    </w:p>
    <w:p w:rsidR="00C772F6" w:rsidRDefault="00C772F6" w:rsidP="00C772F6">
      <w:pPr>
        <w:pStyle w:val="ListParagraph"/>
        <w:numPr>
          <w:ilvl w:val="0"/>
          <w:numId w:val="6"/>
        </w:numPr>
      </w:pPr>
      <w:r>
        <w:t>Suck up blocking buffer</w:t>
      </w:r>
    </w:p>
    <w:p w:rsidR="004A6AA5" w:rsidRDefault="004A6AA5" w:rsidP="00C772F6">
      <w:pPr>
        <w:pStyle w:val="ListParagraph"/>
        <w:numPr>
          <w:ilvl w:val="0"/>
          <w:numId w:val="6"/>
        </w:numPr>
      </w:pPr>
      <w:r>
        <w:t>Wipe off slide and reapply pap-pen</w:t>
      </w:r>
    </w:p>
    <w:p w:rsidR="004A6AA5" w:rsidRDefault="004A6AA5" w:rsidP="004A6AA5">
      <w:pPr>
        <w:pStyle w:val="ListParagraph"/>
        <w:numPr>
          <w:ilvl w:val="0"/>
          <w:numId w:val="6"/>
        </w:numPr>
      </w:pPr>
      <w:r>
        <w:t>Combine primary antibody with Ab Dilution solution to yield the recommended concentration for the primary antibody</w:t>
      </w:r>
    </w:p>
    <w:p w:rsidR="00DB6729" w:rsidRDefault="004A6AA5" w:rsidP="004A6AA5">
      <w:pPr>
        <w:pStyle w:val="ListParagraph"/>
        <w:numPr>
          <w:ilvl w:val="0"/>
          <w:numId w:val="6"/>
        </w:numPr>
      </w:pPr>
      <w:r>
        <w:t xml:space="preserve">Apply </w:t>
      </w:r>
      <w:r w:rsidR="00DB6729">
        <w:t xml:space="preserve">primary antibody </w:t>
      </w:r>
      <w:r>
        <w:t>to slide</w:t>
      </w:r>
      <w:r w:rsidR="00C772F6">
        <w:t xml:space="preserve"> at RT for </w:t>
      </w:r>
      <w:r w:rsidR="00B516CC">
        <w:t>2hr-o/n, in a chamber</w:t>
      </w:r>
      <w:r>
        <w:t xml:space="preserve"> </w:t>
      </w:r>
    </w:p>
    <w:p w:rsidR="00B516CC" w:rsidRDefault="00B516CC" w:rsidP="004A6AA5">
      <w:pPr>
        <w:pStyle w:val="ListParagraph"/>
        <w:numPr>
          <w:ilvl w:val="0"/>
          <w:numId w:val="6"/>
        </w:numPr>
      </w:pPr>
      <w:r>
        <w:t xml:space="preserve">Wash for 15 minutes x2 in 0.1%Triton x-100 in 1XPBS in a jar </w:t>
      </w:r>
    </w:p>
    <w:p w:rsidR="00B516CC" w:rsidRDefault="00B516CC" w:rsidP="00C772F6">
      <w:pPr>
        <w:pStyle w:val="ListParagraph"/>
        <w:numPr>
          <w:ilvl w:val="0"/>
          <w:numId w:val="6"/>
        </w:numPr>
      </w:pPr>
      <w:r>
        <w:t xml:space="preserve">Wipe </w:t>
      </w:r>
      <w:r w:rsidR="00625F3B">
        <w:t>pap-</w:t>
      </w:r>
      <w:r>
        <w:t>pen off slide and re-apply pap-pen</w:t>
      </w:r>
    </w:p>
    <w:p w:rsidR="00B516CC" w:rsidRDefault="00B516CC" w:rsidP="00C772F6">
      <w:pPr>
        <w:pStyle w:val="ListParagraph"/>
        <w:numPr>
          <w:ilvl w:val="0"/>
          <w:numId w:val="6"/>
        </w:numPr>
      </w:pPr>
      <w:r>
        <w:t>Apply secondary antibody the same as primary</w:t>
      </w:r>
      <w:r w:rsidR="00625F3B">
        <w:t>, add 1ul of DAPI</w:t>
      </w:r>
      <w:r>
        <w:t>, apply on sections 1 hr, RT in a chamber</w:t>
      </w:r>
    </w:p>
    <w:p w:rsidR="00B516CC" w:rsidRDefault="00B516CC" w:rsidP="00C772F6">
      <w:pPr>
        <w:pStyle w:val="ListParagraph"/>
        <w:numPr>
          <w:ilvl w:val="0"/>
          <w:numId w:val="6"/>
        </w:numPr>
      </w:pPr>
      <w:r>
        <w:t>Suck out the Ab</w:t>
      </w:r>
    </w:p>
    <w:p w:rsidR="00B516CC" w:rsidRDefault="00B516CC" w:rsidP="00C772F6">
      <w:pPr>
        <w:pStyle w:val="ListParagraph"/>
        <w:numPr>
          <w:ilvl w:val="0"/>
          <w:numId w:val="6"/>
        </w:numPr>
      </w:pPr>
      <w:r>
        <w:t xml:space="preserve">Wash for 15 minutes x 2 </w:t>
      </w:r>
      <w:r w:rsidR="00625F3B">
        <w:t xml:space="preserve">with </w:t>
      </w:r>
      <w:r>
        <w:t xml:space="preserve">0.1%Triton X-100 in1XPBS in a jar </w:t>
      </w:r>
    </w:p>
    <w:p w:rsidR="00B516CC" w:rsidRDefault="00B516CC" w:rsidP="00C772F6">
      <w:pPr>
        <w:pStyle w:val="ListParagraph"/>
        <w:numPr>
          <w:ilvl w:val="0"/>
          <w:numId w:val="6"/>
        </w:numPr>
      </w:pPr>
      <w:r>
        <w:t xml:space="preserve">Dry the slide and apply the mounting media, and place the cover slip. Seal perimeter with </w:t>
      </w:r>
      <w:r w:rsidR="004416E2">
        <w:t xml:space="preserve">clear </w:t>
      </w:r>
      <w:r>
        <w:t xml:space="preserve">nail polish </w:t>
      </w:r>
    </w:p>
    <w:p w:rsidR="00C6098D" w:rsidRDefault="00C6098D" w:rsidP="00C6098D"/>
    <w:p w:rsidR="002B3EFA" w:rsidRDefault="002B3EFA" w:rsidP="00C6098D"/>
    <w:p w:rsidR="002B3EFA" w:rsidRDefault="002B3EFA" w:rsidP="00C6098D"/>
    <w:p w:rsidR="002B3EFA" w:rsidRDefault="002B3EFA" w:rsidP="00C6098D"/>
    <w:p w:rsidR="002B3EFA" w:rsidRDefault="002B3EFA" w:rsidP="00C6098D"/>
    <w:p w:rsidR="002B3EFA" w:rsidRDefault="002B3EFA" w:rsidP="00C6098D"/>
    <w:p w:rsidR="002B3EFA" w:rsidRDefault="002B3EFA" w:rsidP="00C6098D"/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0107E2" w:rsidRDefault="000107E2" w:rsidP="000107E2">
      <w:pPr>
        <w:spacing w:after="0"/>
      </w:pPr>
    </w:p>
    <w:p w:rsidR="005012B1" w:rsidRDefault="005012B1" w:rsidP="000107E2">
      <w:pPr>
        <w:spacing w:after="0"/>
      </w:pPr>
    </w:p>
    <w:p w:rsidR="002B3EFA" w:rsidRDefault="002B3EFA" w:rsidP="000107E2">
      <w:pPr>
        <w:spacing w:after="0"/>
      </w:pPr>
      <w:r>
        <w:lastRenderedPageBreak/>
        <w:t xml:space="preserve">Figure 1: enucleated eye with the cornea removed </w:t>
      </w:r>
    </w:p>
    <w:p w:rsidR="002B3EFA" w:rsidRDefault="00F86BD5" w:rsidP="00C6098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194pt;height:192.5pt;z-index:251659264;mso-position-horizontal:left;mso-position-horizontal-relative:text;mso-position-vertical-relative:text">
            <v:imagedata r:id="rId8" o:title="IMG_4944" croptop="8402f" cropbottom="17959f" cropright="12883f"/>
            <w10:wrap type="square" side="right"/>
          </v:shape>
        </w:pict>
      </w:r>
      <w:r>
        <w:br w:type="textWrapping" w:clear="all"/>
      </w:r>
    </w:p>
    <w:p w:rsidR="002B3EFA" w:rsidRDefault="002B3EFA" w:rsidP="000107E2">
      <w:pPr>
        <w:spacing w:after="0"/>
      </w:pPr>
      <w:r>
        <w:t xml:space="preserve">Figure 2: </w:t>
      </w:r>
      <w:r w:rsidR="000107E2">
        <w:t xml:space="preserve">enucleated eye with lens removed </w:t>
      </w:r>
    </w:p>
    <w:p w:rsidR="000107E2" w:rsidRDefault="000107E2" w:rsidP="00C6098D">
      <w:r>
        <w:rPr>
          <w:noProof/>
        </w:rPr>
        <w:drawing>
          <wp:inline distT="0" distB="0" distL="0" distR="0">
            <wp:extent cx="2343150" cy="2212210"/>
            <wp:effectExtent l="0" t="0" r="0" b="0"/>
            <wp:docPr id="2" name="Picture 2" descr="C:\Users\abg0006\Desktop\eye c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bg0006\Desktop\eye cu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66" cy="223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E2" w:rsidRDefault="000107E2" w:rsidP="00C6098D"/>
    <w:p w:rsidR="000107E2" w:rsidRDefault="000107E2" w:rsidP="000107E2">
      <w:pPr>
        <w:spacing w:after="0"/>
        <w:rPr>
          <w:noProof/>
        </w:rPr>
      </w:pPr>
      <w:r>
        <w:t xml:space="preserve">Figure 3: Eye positioned in OCT within cryomold </w:t>
      </w:r>
    </w:p>
    <w:p w:rsidR="002B3EFA" w:rsidRDefault="000107E2" w:rsidP="00C6098D">
      <w:r>
        <w:rPr>
          <w:noProof/>
        </w:rPr>
        <w:drawing>
          <wp:inline distT="0" distB="0" distL="0" distR="0">
            <wp:extent cx="2373565" cy="2025650"/>
            <wp:effectExtent l="0" t="0" r="8255" b="0"/>
            <wp:docPr id="3" name="Picture 3" descr="C:\Users\abg0006\AppData\Local\Microsoft\Windows\Temporary Internet Files\Content.Word\IMG_4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bg0006\AppData\Local\Microsoft\Windows\Temporary Internet Files\Content.Word\IMG_49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0" t="32052" r="31890" b="11966"/>
                    <a:stretch/>
                  </pic:blipFill>
                  <pic:spPr bwMode="auto">
                    <a:xfrm rot="10800000" flipH="1">
                      <a:off x="0" y="0"/>
                      <a:ext cx="2407529" cy="2054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07E2" w:rsidRDefault="000107E2" w:rsidP="00C6098D"/>
    <w:p w:rsidR="005012B1" w:rsidRDefault="005012B1" w:rsidP="00746508">
      <w:pPr>
        <w:spacing w:after="0"/>
      </w:pPr>
    </w:p>
    <w:p w:rsidR="005012B1" w:rsidRDefault="005012B1" w:rsidP="00746508">
      <w:pPr>
        <w:spacing w:after="0"/>
      </w:pPr>
    </w:p>
    <w:p w:rsidR="005012B1" w:rsidRDefault="005012B1" w:rsidP="00746508">
      <w:pPr>
        <w:spacing w:after="0"/>
      </w:pPr>
    </w:p>
    <w:p w:rsidR="005012B1" w:rsidRDefault="005012B1" w:rsidP="00746508">
      <w:pPr>
        <w:spacing w:after="0"/>
      </w:pPr>
    </w:p>
    <w:p w:rsidR="000F1FBE" w:rsidRDefault="00746508" w:rsidP="00746508">
      <w:pPr>
        <w:spacing w:after="0"/>
      </w:pPr>
      <w:r>
        <w:lastRenderedPageBreak/>
        <w:t>Figure</w:t>
      </w:r>
      <w:r w:rsidR="000F1FBE">
        <w:t xml:space="preserve"> 4</w:t>
      </w:r>
    </w:p>
    <w:p w:rsidR="00746508" w:rsidRDefault="005012B1" w:rsidP="00C6098D">
      <w:r>
        <w:pict>
          <v:shape id="_x0000_i1025" type="#_x0000_t75" style="width:185pt;height:148.5pt;mso-left-percent:-10001;mso-top-percent:-10001;mso-position-horizontal:absolute;mso-position-horizontal-relative:char;mso-position-vertical:absolute;mso-position-vertical-relative:line;mso-left-percent:-10001;mso-top-percent:-10001">
            <v:imagedata r:id="rId11" o:title="IMG_4965" croptop="21917f" cropbottom="7058f" cropright="4956f"/>
          </v:shape>
        </w:pict>
      </w:r>
    </w:p>
    <w:p w:rsidR="005012B1" w:rsidRDefault="005012B1" w:rsidP="00C6098D"/>
    <w:p w:rsidR="00746508" w:rsidRDefault="00746508" w:rsidP="00746508">
      <w:pPr>
        <w:spacing w:after="0"/>
        <w:rPr>
          <w:noProof/>
        </w:rPr>
      </w:pPr>
      <w:r>
        <w:rPr>
          <w:noProof/>
        </w:rPr>
        <w:t xml:space="preserve">Figure 5: eye cup being frozen in dry ice/ ethanol ice bath </w:t>
      </w:r>
    </w:p>
    <w:p w:rsidR="000107E2" w:rsidRDefault="000F1FBE" w:rsidP="00C6098D">
      <w:r>
        <w:rPr>
          <w:noProof/>
        </w:rPr>
        <w:drawing>
          <wp:inline distT="0" distB="0" distL="0" distR="0">
            <wp:extent cx="2330450" cy="2163570"/>
            <wp:effectExtent l="0" t="0" r="0" b="8255"/>
            <wp:docPr id="4" name="Picture 4" descr="C:\Users\abg0006\AppData\Local\Microsoft\Windows\Temporary Internet Files\Content.Word\IMG_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bg0006\AppData\Local\Microsoft\Windows\Temporary Internet Files\Content.Word\IMG_4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9" r="1549" b="6005"/>
                    <a:stretch/>
                  </pic:blipFill>
                  <pic:spPr bwMode="auto">
                    <a:xfrm rot="10800000" flipH="1">
                      <a:off x="0" y="0"/>
                      <a:ext cx="2369213" cy="219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53E" w:rsidRDefault="00A3453E" w:rsidP="00C6098D"/>
    <w:p w:rsidR="00746508" w:rsidRDefault="00620C74" w:rsidP="00F86BD5">
      <w:pPr>
        <w:spacing w:after="0"/>
      </w:pPr>
      <w:r>
        <w:t>Figure 6</w:t>
      </w:r>
      <w:r w:rsidR="00A3453E">
        <w:t xml:space="preserve">: OCT Block Mounted on Cryostat </w:t>
      </w:r>
    </w:p>
    <w:p w:rsidR="00746508" w:rsidRDefault="00F86BD5" w:rsidP="00C6098D">
      <w:r>
        <w:rPr>
          <w:noProof/>
        </w:rPr>
      </w:r>
      <w:r w:rsidR="005012B1">
        <w:pict>
          <v:shape id="_x0000_s1028" type="#_x0000_t75" style="width:177.9pt;height:177.2pt;mso-left-percent:-10001;mso-top-percent:-10001;mso-position-horizontal:absolute;mso-position-horizontal-relative:char;mso-position-vertical:absolute;mso-position-vertical-relative:line;mso-left-percent:-10001;mso-top-percent:-10001">
            <v:imagedata r:id="rId13" o:title="IMG_4995" cropbottom="16747f" cropright="211f"/>
            <w10:wrap type="none"/>
            <w10:anchorlock/>
          </v:shape>
        </w:pict>
      </w:r>
    </w:p>
    <w:p w:rsidR="00F86BD5" w:rsidRDefault="00F86BD5" w:rsidP="00C6098D"/>
    <w:p w:rsidR="00F86BD5" w:rsidRDefault="00F86BD5" w:rsidP="00C6098D"/>
    <w:p w:rsidR="005012B1" w:rsidRDefault="005012B1" w:rsidP="00C6098D"/>
    <w:p w:rsidR="005012B1" w:rsidRDefault="005012B1" w:rsidP="00C6098D"/>
    <w:p w:rsidR="005012B1" w:rsidRDefault="005012B1" w:rsidP="00C6098D"/>
    <w:p w:rsidR="00F86BD5" w:rsidRDefault="00F86BD5" w:rsidP="00F86BD5">
      <w:pPr>
        <w:spacing w:after="0"/>
      </w:pPr>
      <w:r>
        <w:lastRenderedPageBreak/>
        <w:t>Figure 7</w:t>
      </w:r>
    </w:p>
    <w:p w:rsidR="00746508" w:rsidRDefault="00F86BD5" w:rsidP="00C6098D">
      <w:r>
        <w:rPr>
          <w:noProof/>
        </w:rPr>
      </w:r>
      <w:r w:rsidR="005012B1">
        <w:pict>
          <v:shape id="_x0000_s1030" type="#_x0000_t75" style="width:183.3pt;height:161.5pt;mso-left-percent:-10001;mso-top-percent:-10001;mso-position-horizontal:absolute;mso-position-horizontal-relative:char;mso-position-vertical:absolute;mso-position-vertical-relative:line;mso-left-percent:-10001;mso-top-percent:-10001">
            <v:imagedata r:id="rId14" o:title="IMG_4997" cropbottom="22351f" cropright="162f"/>
            <w10:wrap type="none"/>
            <w10:anchorlock/>
          </v:shape>
        </w:pict>
      </w:r>
    </w:p>
    <w:p w:rsidR="00746508" w:rsidRDefault="00746508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391484" w:rsidRDefault="00391484" w:rsidP="00C6098D"/>
    <w:p w:rsidR="00746508" w:rsidRDefault="00746508" w:rsidP="00C6098D">
      <w:bookmarkStart w:id="0" w:name="_GoBack"/>
      <w:bookmarkEnd w:id="0"/>
      <w:r>
        <w:lastRenderedPageBreak/>
        <w:t>Materials</w:t>
      </w:r>
      <w:r w:rsidR="005012B1">
        <w:t xml:space="preserve"> List</w:t>
      </w:r>
      <w:r>
        <w:t xml:space="preserve">: </w:t>
      </w:r>
    </w:p>
    <w:p w:rsidR="00746508" w:rsidRDefault="004416E2" w:rsidP="00746508">
      <w:pPr>
        <w:pStyle w:val="ListParagraph"/>
        <w:numPr>
          <w:ilvl w:val="0"/>
          <w:numId w:val="7"/>
        </w:numPr>
      </w:pPr>
      <w:r>
        <w:t>16% PFA- Electron Microscopy Sciences (Cat. No. 15710)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10x PBS- Research products international (Cat. No. P32060-4000.0)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Trition X-100- LabChem (Cat. No. LC262801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Sucrose- Sigma (Cat. No. 84097-1kg)</w:t>
      </w:r>
    </w:p>
    <w:p w:rsidR="004416E2" w:rsidRPr="004416E2" w:rsidRDefault="004416E2" w:rsidP="00746508">
      <w:pPr>
        <w:pStyle w:val="ListParagraph"/>
        <w:numPr>
          <w:ilvl w:val="0"/>
          <w:numId w:val="7"/>
        </w:numPr>
        <w:rPr>
          <w:rStyle w:val="floatright"/>
        </w:rPr>
      </w:pPr>
      <w:r>
        <w:t>Goat Serum- Gibco (Cat. No</w:t>
      </w:r>
      <w:r>
        <w:rPr>
          <w:rStyle w:val="floatright"/>
          <w:rFonts w:ascii="Helvetica" w:hAnsi="Helvetica" w:cs="Arial"/>
          <w:color w:val="2B2B2B"/>
          <w:lang w:val="en"/>
        </w:rPr>
        <w:t xml:space="preserve">. </w:t>
      </w:r>
      <w:r w:rsidRPr="004416E2">
        <w:rPr>
          <w:rStyle w:val="floatright"/>
          <w:rFonts w:cstheme="minorHAnsi"/>
          <w:color w:val="2B2B2B"/>
          <w:lang w:val="en"/>
        </w:rPr>
        <w:t>16-210-064</w:t>
      </w:r>
      <w:r>
        <w:rPr>
          <w:rStyle w:val="floatright"/>
          <w:rFonts w:ascii="Helvetica" w:hAnsi="Helvetica" w:cs="Arial"/>
          <w:color w:val="2B2B2B"/>
          <w:lang w:val="en"/>
        </w:rPr>
        <w:t>)</w:t>
      </w:r>
    </w:p>
    <w:p w:rsidR="004416E2" w:rsidRPr="004416E2" w:rsidRDefault="004416E2" w:rsidP="00746508">
      <w:pPr>
        <w:pStyle w:val="ListParagraph"/>
        <w:numPr>
          <w:ilvl w:val="0"/>
          <w:numId w:val="7"/>
        </w:numPr>
        <w:rPr>
          <w:rStyle w:val="floatright"/>
          <w:rFonts w:asciiTheme="majorHAnsi" w:hAnsiTheme="majorHAnsi"/>
        </w:rPr>
      </w:pPr>
      <w:r>
        <w:t>Sodium Azide- GFS chemicals (Cat. No</w:t>
      </w:r>
      <w:r>
        <w:rPr>
          <w:rStyle w:val="floatright"/>
          <w:rFonts w:ascii="Helvetica" w:hAnsi="Helvetica" w:cs="Arial"/>
          <w:color w:val="2B2B2B"/>
          <w:lang w:val="en"/>
        </w:rPr>
        <w:t>.</w:t>
      </w:r>
      <w:r w:rsidRPr="004416E2">
        <w:rPr>
          <w:rStyle w:val="floatright"/>
          <w:rFonts w:asciiTheme="majorHAnsi" w:hAnsiTheme="majorHAnsi" w:cs="Arial"/>
          <w:color w:val="2B2B2B"/>
          <w:lang w:val="en"/>
        </w:rPr>
        <w:t>3512)</w:t>
      </w:r>
    </w:p>
    <w:p w:rsidR="004416E2" w:rsidRPr="004416E2" w:rsidRDefault="004416E2" w:rsidP="00746508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416E2">
        <w:rPr>
          <w:rFonts w:asciiTheme="majorHAnsi" w:hAnsiTheme="majorHAnsi"/>
        </w:rPr>
        <w:t xml:space="preserve">Pap pen- Research Products International </w:t>
      </w:r>
    </w:p>
    <w:p w:rsidR="004416E2" w:rsidRPr="004416E2" w:rsidRDefault="004416E2" w:rsidP="00746508">
      <w:pPr>
        <w:pStyle w:val="ListParagraph"/>
        <w:numPr>
          <w:ilvl w:val="0"/>
          <w:numId w:val="7"/>
        </w:numPr>
        <w:rPr>
          <w:rStyle w:val="floatright"/>
          <w:rFonts w:asciiTheme="majorHAnsi" w:hAnsiTheme="majorHAnsi"/>
        </w:rPr>
      </w:pPr>
      <w:r w:rsidRPr="004416E2">
        <w:rPr>
          <w:rFonts w:asciiTheme="majorHAnsi" w:hAnsiTheme="majorHAnsi"/>
        </w:rPr>
        <w:t>Tissue Tek Cryomold 10mm X 10 mm X 5 mm (Cat. No</w:t>
      </w:r>
      <w:r w:rsidRPr="004416E2">
        <w:rPr>
          <w:rStyle w:val="floatright"/>
          <w:rFonts w:asciiTheme="majorHAnsi" w:hAnsiTheme="majorHAnsi" w:cs="Arial"/>
          <w:color w:val="2B2B2B"/>
          <w:lang w:val="en"/>
        </w:rPr>
        <w:t>.4565)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Tissue Tek O.C.T. compound (Cat. No. 4583)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Fluromount-G- Sountern Biotech (Cat. No.0100-01)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Cover slips- Fisher 22x40-1.5 (Cat. No.12-544-B)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>Superfrost Plus Slides 25 X 75 X 1mm (Cat. No. 4951plus-001)</w:t>
      </w:r>
    </w:p>
    <w:p w:rsidR="004416E2" w:rsidRDefault="004416E2" w:rsidP="00746508">
      <w:pPr>
        <w:pStyle w:val="ListParagraph"/>
        <w:numPr>
          <w:ilvl w:val="0"/>
          <w:numId w:val="7"/>
        </w:numPr>
      </w:pPr>
      <w:r>
        <w:t xml:space="preserve">Clear Nail polish </w:t>
      </w:r>
    </w:p>
    <w:sectPr w:rsidR="004416E2" w:rsidSect="000107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12" w:rsidRDefault="00486D12" w:rsidP="002B3EFA">
      <w:pPr>
        <w:spacing w:after="0" w:line="240" w:lineRule="auto"/>
      </w:pPr>
      <w:r>
        <w:separator/>
      </w:r>
    </w:p>
  </w:endnote>
  <w:endnote w:type="continuationSeparator" w:id="0">
    <w:p w:rsidR="00486D12" w:rsidRDefault="00486D12" w:rsidP="002B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12" w:rsidRDefault="00486D12" w:rsidP="002B3EFA">
      <w:pPr>
        <w:spacing w:after="0" w:line="240" w:lineRule="auto"/>
      </w:pPr>
      <w:r>
        <w:separator/>
      </w:r>
    </w:p>
  </w:footnote>
  <w:footnote w:type="continuationSeparator" w:id="0">
    <w:p w:rsidR="00486D12" w:rsidRDefault="00486D12" w:rsidP="002B3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409"/>
    <w:multiLevelType w:val="hybridMultilevel"/>
    <w:tmpl w:val="60D41CB8"/>
    <w:lvl w:ilvl="0" w:tplc="0409000F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733C"/>
    <w:multiLevelType w:val="hybridMultilevel"/>
    <w:tmpl w:val="2B5E3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A27A5"/>
    <w:multiLevelType w:val="hybridMultilevel"/>
    <w:tmpl w:val="1C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E12"/>
    <w:multiLevelType w:val="hybridMultilevel"/>
    <w:tmpl w:val="A2C00D80"/>
    <w:lvl w:ilvl="0" w:tplc="A49A596A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62F1"/>
    <w:multiLevelType w:val="hybridMultilevel"/>
    <w:tmpl w:val="2CD2D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323EE"/>
    <w:multiLevelType w:val="hybridMultilevel"/>
    <w:tmpl w:val="4CA8365E"/>
    <w:lvl w:ilvl="0" w:tplc="A49A596A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951BF"/>
    <w:multiLevelType w:val="hybridMultilevel"/>
    <w:tmpl w:val="9DF8C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5A"/>
    <w:rsid w:val="000107E2"/>
    <w:rsid w:val="0007205C"/>
    <w:rsid w:val="000F1FBE"/>
    <w:rsid w:val="000F6E62"/>
    <w:rsid w:val="002A5C7B"/>
    <w:rsid w:val="002B3EFA"/>
    <w:rsid w:val="00391484"/>
    <w:rsid w:val="004170E8"/>
    <w:rsid w:val="0042490A"/>
    <w:rsid w:val="004416E2"/>
    <w:rsid w:val="00486D12"/>
    <w:rsid w:val="004A6AA5"/>
    <w:rsid w:val="004D36B8"/>
    <w:rsid w:val="005012B1"/>
    <w:rsid w:val="005062C5"/>
    <w:rsid w:val="0056485A"/>
    <w:rsid w:val="00620C74"/>
    <w:rsid w:val="00625F3B"/>
    <w:rsid w:val="00707C98"/>
    <w:rsid w:val="00746508"/>
    <w:rsid w:val="00780A6D"/>
    <w:rsid w:val="00823663"/>
    <w:rsid w:val="00A3453E"/>
    <w:rsid w:val="00B516CC"/>
    <w:rsid w:val="00C6098D"/>
    <w:rsid w:val="00C70FE2"/>
    <w:rsid w:val="00C772F6"/>
    <w:rsid w:val="00CA0CFD"/>
    <w:rsid w:val="00D06206"/>
    <w:rsid w:val="00DB6729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D02569AE-A98A-4D36-8361-B2674FB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EFA"/>
  </w:style>
  <w:style w:type="paragraph" w:styleId="Footer">
    <w:name w:val="footer"/>
    <w:basedOn w:val="Normal"/>
    <w:link w:val="FooterChar"/>
    <w:uiPriority w:val="99"/>
    <w:unhideWhenUsed/>
    <w:rsid w:val="002B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EFA"/>
  </w:style>
  <w:style w:type="character" w:customStyle="1" w:styleId="floatright">
    <w:name w:val="float_right"/>
    <w:basedOn w:val="DefaultParagraphFont"/>
    <w:rsid w:val="004416E2"/>
  </w:style>
  <w:style w:type="paragraph" w:styleId="NoSpacing">
    <w:name w:val="No Spacing"/>
    <w:link w:val="NoSpacingChar"/>
    <w:uiPriority w:val="1"/>
    <w:qFormat/>
    <w:rsid w:val="00F86BD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86BD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D807-8832-46F0-84AC-A4801B36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WVU Medicine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Grenell, Allison</dc:creator>
  <cp:keywords/>
  <dc:description/>
  <cp:lastModifiedBy>Grenell, Allison</cp:lastModifiedBy>
  <cp:revision>10</cp:revision>
  <dcterms:created xsi:type="dcterms:W3CDTF">2017-07-10T17:56:00Z</dcterms:created>
  <dcterms:modified xsi:type="dcterms:W3CDTF">2017-09-19T18:25:00Z</dcterms:modified>
</cp:coreProperties>
</file>